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9D5A5" w14:textId="77777777" w:rsidR="008B78C1" w:rsidRPr="00994A52" w:rsidRDefault="008B78C1" w:rsidP="00505F2F">
      <w:pPr>
        <w:pStyle w:val="Tytu"/>
        <w:rPr>
          <w:b/>
          <w:i/>
          <w:iCs/>
          <w:sz w:val="24"/>
        </w:rPr>
      </w:pPr>
      <w:r w:rsidRPr="00994A52">
        <w:rPr>
          <w:b/>
          <w:i/>
          <w:iCs/>
          <w:sz w:val="24"/>
        </w:rPr>
        <w:t>Przedmiotowy System Oceniania</w:t>
      </w:r>
    </w:p>
    <w:p w14:paraId="5E95FAC6" w14:textId="22C2AD87" w:rsidR="008B78C1" w:rsidRPr="007510F5" w:rsidRDefault="008B78C1" w:rsidP="00505F2F">
      <w:pPr>
        <w:pStyle w:val="Tytu"/>
        <w:rPr>
          <w:b/>
          <w:i/>
          <w:iCs/>
          <w:sz w:val="24"/>
          <w:lang w:val="uk-UA"/>
        </w:rPr>
      </w:pPr>
      <w:r w:rsidRPr="00994A52">
        <w:rPr>
          <w:b/>
          <w:i/>
          <w:iCs/>
          <w:sz w:val="24"/>
        </w:rPr>
        <w:t xml:space="preserve">dotyczący wystawiania ocen </w:t>
      </w:r>
      <w:r w:rsidR="00AF4CE2" w:rsidRPr="00994A52">
        <w:rPr>
          <w:b/>
          <w:i/>
          <w:iCs/>
          <w:sz w:val="24"/>
        </w:rPr>
        <w:t>śródrocznych</w:t>
      </w:r>
      <w:r w:rsidRPr="00994A52">
        <w:rPr>
          <w:b/>
          <w:i/>
          <w:iCs/>
          <w:sz w:val="24"/>
        </w:rPr>
        <w:t xml:space="preserve"> i </w:t>
      </w:r>
      <w:r w:rsidR="00A62FFB" w:rsidRPr="00994A52">
        <w:rPr>
          <w:b/>
          <w:i/>
          <w:iCs/>
          <w:sz w:val="24"/>
        </w:rPr>
        <w:t>końcowo</w:t>
      </w:r>
      <w:r w:rsidR="00145CF4" w:rsidRPr="00994A52">
        <w:rPr>
          <w:b/>
          <w:i/>
          <w:iCs/>
          <w:sz w:val="24"/>
        </w:rPr>
        <w:t xml:space="preserve">rocznych </w:t>
      </w:r>
      <w:r w:rsidRPr="00994A52">
        <w:rPr>
          <w:b/>
          <w:i/>
          <w:iCs/>
          <w:sz w:val="24"/>
        </w:rPr>
        <w:t xml:space="preserve">z </w:t>
      </w:r>
      <w:r w:rsidR="007510F5">
        <w:rPr>
          <w:b/>
          <w:i/>
          <w:iCs/>
          <w:sz w:val="24"/>
        </w:rPr>
        <w:t>chemii</w:t>
      </w:r>
    </w:p>
    <w:p w14:paraId="3AC263FC" w14:textId="77777777" w:rsidR="008B78C1" w:rsidRDefault="008B78C1" w:rsidP="00CB5DD0">
      <w:pPr>
        <w:jc w:val="center"/>
        <w:rPr>
          <w:rFonts w:ascii="Arial" w:hAnsi="Arial" w:cs="Arial"/>
          <w:i/>
          <w:iCs/>
          <w:sz w:val="32"/>
        </w:rPr>
      </w:pPr>
    </w:p>
    <w:p w14:paraId="4E827D28" w14:textId="77777777" w:rsidR="008B78C1" w:rsidRPr="006F2FBA" w:rsidRDefault="008B78C1" w:rsidP="0083083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</w:pPr>
      <w:r w:rsidRPr="006F2FBA">
        <w:rPr>
          <w:b/>
          <w:bCs/>
        </w:rPr>
        <w:t>W ciągu roku szkolnego przewiduje się m.in. następujące formy sprawdzania wiedzy i</w:t>
      </w:r>
      <w:r w:rsidR="0092150C">
        <w:rPr>
          <w:b/>
          <w:bCs/>
        </w:rPr>
        <w:t> </w:t>
      </w:r>
      <w:r w:rsidRPr="006F2FBA">
        <w:rPr>
          <w:b/>
          <w:bCs/>
        </w:rPr>
        <w:t>umiejętności uczniów</w:t>
      </w:r>
      <w:r w:rsidRPr="006F2FBA">
        <w:t xml:space="preserve">: </w:t>
      </w:r>
    </w:p>
    <w:p w14:paraId="7F0853B9" w14:textId="2657191D" w:rsidR="008B78C1" w:rsidRPr="006F2FBA" w:rsidRDefault="008B78C1" w:rsidP="00830836">
      <w:pPr>
        <w:ind w:left="426"/>
        <w:jc w:val="both"/>
      </w:pPr>
      <w:r w:rsidRPr="006F2FBA">
        <w:t xml:space="preserve">praca klasowa, </w:t>
      </w:r>
      <w:r w:rsidR="00CB4EEF" w:rsidRPr="006F2FBA">
        <w:t xml:space="preserve">sprawdzian bieżący, </w:t>
      </w:r>
      <w:r w:rsidR="001B0645">
        <w:t xml:space="preserve">kartkówka, </w:t>
      </w:r>
      <w:r w:rsidRPr="006F2FBA">
        <w:t xml:space="preserve">pytanie powtórzeniowe, pytanie bieżące, </w:t>
      </w:r>
      <w:r w:rsidR="00145CF4">
        <w:t>praca na lekcji</w:t>
      </w:r>
      <w:r w:rsidR="00CB4EEF">
        <w:t>,</w:t>
      </w:r>
      <w:r w:rsidR="00CB4EEF" w:rsidRPr="006F2FBA">
        <w:t xml:space="preserve"> </w:t>
      </w:r>
      <w:r w:rsidRPr="006F2FBA">
        <w:t>aktywność na lekcji</w:t>
      </w:r>
      <w:r w:rsidR="001B0645">
        <w:t>, prowadzenie zeszytu przedmiotowego</w:t>
      </w:r>
      <w:r w:rsidRPr="006F2FBA">
        <w:t>.</w:t>
      </w:r>
    </w:p>
    <w:p w14:paraId="7D80EB7F" w14:textId="40E1479B" w:rsidR="008B78C1" w:rsidRDefault="008B78C1" w:rsidP="00830836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jc w:val="both"/>
        <w:rPr>
          <w:b/>
          <w:bCs/>
        </w:rPr>
      </w:pPr>
      <w:r w:rsidRPr="006F2FBA">
        <w:rPr>
          <w:b/>
          <w:bCs/>
        </w:rPr>
        <w:t xml:space="preserve">Ocena </w:t>
      </w:r>
      <w:r w:rsidR="00AF4CE2" w:rsidRPr="00AF4CE2">
        <w:rPr>
          <w:b/>
          <w:iCs/>
        </w:rPr>
        <w:t>śródroczn</w:t>
      </w:r>
      <w:r w:rsidR="00AF4CE2">
        <w:rPr>
          <w:b/>
          <w:iCs/>
        </w:rPr>
        <w:t>a</w:t>
      </w:r>
      <w:r w:rsidR="00AF4CE2" w:rsidRPr="00AF4CE2">
        <w:rPr>
          <w:b/>
          <w:bCs/>
        </w:rPr>
        <w:t xml:space="preserve"> </w:t>
      </w:r>
      <w:r w:rsidRPr="006F2FBA">
        <w:rPr>
          <w:b/>
          <w:bCs/>
        </w:rPr>
        <w:t xml:space="preserve">i końcoworoczna wystawiana jest </w:t>
      </w:r>
      <w:r w:rsidR="00CC4ABF" w:rsidRPr="00CC4ABF">
        <w:rPr>
          <w:b/>
          <w:bCs/>
        </w:rPr>
        <w:t xml:space="preserve">po przeprowadzeniu analizy indywidualnych osiągnięć i postaw ucznia z uwzględnieniem </w:t>
      </w:r>
      <w:r w:rsidR="00F52081">
        <w:rPr>
          <w:b/>
          <w:bCs/>
        </w:rPr>
        <w:t xml:space="preserve">ważności ocen </w:t>
      </w:r>
      <w:r w:rsidRPr="006F2FBA">
        <w:rPr>
          <w:b/>
          <w:bCs/>
        </w:rPr>
        <w:t>na podstawie:</w:t>
      </w:r>
    </w:p>
    <w:p w14:paraId="55D75AC0" w14:textId="77777777" w:rsidR="008B78C1" w:rsidRPr="006F2FBA" w:rsidRDefault="008B78C1" w:rsidP="00830836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</w:pPr>
      <w:r w:rsidRPr="006F2FBA">
        <w:t>sprawdzianów pisemnych obejmujących materiał z jednego lub kilku działów,</w:t>
      </w:r>
    </w:p>
    <w:p w14:paraId="41C15C14" w14:textId="77777777" w:rsidR="008B78C1" w:rsidRPr="006F2FBA" w:rsidRDefault="008B78C1" w:rsidP="00830836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</w:pPr>
      <w:r w:rsidRPr="006F2FBA">
        <w:t>kartkówek obejmujących materiał z trzech ostatnich tematów lekcyjnych</w:t>
      </w:r>
      <w:r w:rsidR="00AD75BD">
        <w:t>,</w:t>
      </w:r>
    </w:p>
    <w:p w14:paraId="31F64D6C" w14:textId="77777777" w:rsidR="008B78C1" w:rsidRPr="006F2FBA" w:rsidRDefault="008B78C1" w:rsidP="00830836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</w:pPr>
      <w:r w:rsidRPr="006F2FBA">
        <w:t>odpowiedzi ustnych obejmujących materiał z trzech ostatnich tematów lekcyjnych</w:t>
      </w:r>
      <w:r w:rsidR="00AD75BD">
        <w:t>,</w:t>
      </w:r>
    </w:p>
    <w:p w14:paraId="51050020" w14:textId="77777777" w:rsidR="00EA4AED" w:rsidRPr="006F2FBA" w:rsidRDefault="00EA4AED" w:rsidP="00EA4AED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</w:pPr>
      <w:r>
        <w:t>ćwiczenia (praca własna) na lekcji</w:t>
      </w:r>
      <w:r w:rsidR="00AD75BD">
        <w:t>,</w:t>
      </w:r>
    </w:p>
    <w:p w14:paraId="47E2A7F0" w14:textId="77777777" w:rsidR="00F52081" w:rsidRPr="006F2FBA" w:rsidRDefault="00F52081" w:rsidP="00F52081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</w:pPr>
      <w:r w:rsidRPr="006F2FBA">
        <w:t>aktywności na zajęciach lekcyjnych, pozalekcyjnych i fakultatywnych:</w:t>
      </w:r>
    </w:p>
    <w:p w14:paraId="5D5173A2" w14:textId="77777777" w:rsidR="00F52081" w:rsidRPr="006F2FBA" w:rsidRDefault="00F52081" w:rsidP="00F52081">
      <w:pPr>
        <w:tabs>
          <w:tab w:val="left" w:pos="1276"/>
        </w:tabs>
        <w:ind w:left="1276" w:hanging="425"/>
        <w:jc w:val="both"/>
      </w:pPr>
      <w:r w:rsidRPr="006F2FBA">
        <w:t>-</w:t>
      </w:r>
      <w:r w:rsidRPr="006F2FBA">
        <w:tab/>
        <w:t>udział w olimpiadach na etapie okręgowym i centralnym,</w:t>
      </w:r>
    </w:p>
    <w:p w14:paraId="18CDF8B4" w14:textId="77777777" w:rsidR="00F52081" w:rsidRPr="006F2FBA" w:rsidRDefault="00F52081" w:rsidP="00F52081">
      <w:pPr>
        <w:numPr>
          <w:ilvl w:val="2"/>
          <w:numId w:val="3"/>
        </w:numPr>
        <w:tabs>
          <w:tab w:val="left" w:pos="1276"/>
        </w:tabs>
        <w:ind w:left="1276" w:hanging="425"/>
        <w:jc w:val="both"/>
      </w:pPr>
      <w:r w:rsidRPr="006F2FBA">
        <w:t>udział w konkursach ogólnopolskich,</w:t>
      </w:r>
    </w:p>
    <w:p w14:paraId="30CAC59E" w14:textId="274694F2" w:rsidR="00F52081" w:rsidRPr="006F2FBA" w:rsidRDefault="00F52081" w:rsidP="00F52081">
      <w:pPr>
        <w:numPr>
          <w:ilvl w:val="2"/>
          <w:numId w:val="3"/>
        </w:numPr>
        <w:tabs>
          <w:tab w:val="left" w:pos="1276"/>
        </w:tabs>
        <w:ind w:left="1276" w:hanging="425"/>
        <w:jc w:val="both"/>
      </w:pPr>
      <w:r w:rsidRPr="006F2FBA">
        <w:t xml:space="preserve">udział i aktywność w zajęciach fakultatywnych </w:t>
      </w:r>
      <w:r w:rsidR="00024420">
        <w:t xml:space="preserve">z </w:t>
      </w:r>
      <w:r w:rsidR="00762A71">
        <w:t>chemii</w:t>
      </w:r>
      <w:r w:rsidRPr="006F2FBA">
        <w:t>,</w:t>
      </w:r>
    </w:p>
    <w:p w14:paraId="6E0C0906" w14:textId="77777777" w:rsidR="00F52081" w:rsidRDefault="00F52081" w:rsidP="00F52081">
      <w:pPr>
        <w:numPr>
          <w:ilvl w:val="2"/>
          <w:numId w:val="3"/>
        </w:numPr>
        <w:tabs>
          <w:tab w:val="clear" w:pos="2340"/>
          <w:tab w:val="left" w:pos="1276"/>
        </w:tabs>
        <w:ind w:left="1276" w:hanging="426"/>
        <w:jc w:val="both"/>
      </w:pPr>
      <w:r w:rsidRPr="006F2FBA">
        <w:t>udział w sesjach naukowych.</w:t>
      </w:r>
    </w:p>
    <w:p w14:paraId="7FE5A609" w14:textId="77777777" w:rsidR="00FD52ED" w:rsidRDefault="00FD52ED" w:rsidP="00830836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</w:pPr>
      <w:r>
        <w:t>projektów i doświadczeń,</w:t>
      </w:r>
    </w:p>
    <w:p w14:paraId="281FA381" w14:textId="77777777" w:rsidR="00EA4AED" w:rsidRPr="006F2FBA" w:rsidRDefault="00EA4AED" w:rsidP="00830836">
      <w:pPr>
        <w:numPr>
          <w:ilvl w:val="1"/>
          <w:numId w:val="3"/>
        </w:numPr>
        <w:tabs>
          <w:tab w:val="clear" w:pos="1440"/>
          <w:tab w:val="num" w:pos="851"/>
        </w:tabs>
        <w:ind w:left="851" w:hanging="425"/>
        <w:jc w:val="both"/>
      </w:pPr>
      <w:r>
        <w:t>prowadzenie zeszytu przedmiotowego.</w:t>
      </w:r>
    </w:p>
    <w:p w14:paraId="60D045A2" w14:textId="77777777" w:rsidR="008B78C1" w:rsidRPr="006F2FBA" w:rsidRDefault="008B78C1" w:rsidP="006610B5">
      <w:pPr>
        <w:pStyle w:val="Tekstpodstawowywcity"/>
        <w:numPr>
          <w:ilvl w:val="0"/>
          <w:numId w:val="3"/>
        </w:numPr>
        <w:tabs>
          <w:tab w:val="clear" w:pos="720"/>
          <w:tab w:val="left" w:pos="426"/>
        </w:tabs>
        <w:ind w:left="426" w:hanging="426"/>
        <w:rPr>
          <w:sz w:val="24"/>
        </w:rPr>
      </w:pPr>
      <w:r w:rsidRPr="006F2FBA">
        <w:rPr>
          <w:b/>
          <w:bCs/>
          <w:sz w:val="24"/>
        </w:rPr>
        <w:t>Praca klasowa i pytanie powtórzeniowe</w:t>
      </w:r>
      <w:r w:rsidRPr="006F2FBA">
        <w:rPr>
          <w:sz w:val="24"/>
        </w:rPr>
        <w:t xml:space="preserve"> obejmują większą partię materiału i na tych lekcjach uczeń nie może zgłosić nieprzygotowania. Lekcje takie muszą być wcześniej zapowiedziane i wpisane do dziennika lekcyjnego z co najmniej tygodniowym wyprzedzeniem.</w:t>
      </w:r>
    </w:p>
    <w:p w14:paraId="310C336A" w14:textId="06AE986B" w:rsidR="001A7E54" w:rsidRPr="006F2FBA" w:rsidRDefault="008B78C1" w:rsidP="006610B5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6610B5">
        <w:rPr>
          <w:b/>
          <w:bCs/>
        </w:rPr>
        <w:t>Nowy sprawdzian lub powtórzenie nauczyciel</w:t>
      </w:r>
      <w:r w:rsidRPr="006F2FBA">
        <w:t xml:space="preserve"> może przeprowadzić dopiero po ocenieniu i oddaniu wszystkich prac uczniów. </w:t>
      </w:r>
      <w:r w:rsidR="004D087C" w:rsidRPr="004D087C">
        <w:t>Zasada ta nie dotyczy sprawdzianów pisanych w terminie dodatkowym ani prac poprawkowych.</w:t>
      </w:r>
    </w:p>
    <w:p w14:paraId="323E682A" w14:textId="77777777" w:rsidR="002431F5" w:rsidRDefault="008B78C1" w:rsidP="006B4D61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6B4D61">
        <w:rPr>
          <w:b/>
          <w:bCs/>
        </w:rPr>
        <w:t>Uczeń ma obowiązek napisania wszystkich</w:t>
      </w:r>
      <w:r w:rsidR="002C63B8" w:rsidRPr="006B4D61">
        <w:rPr>
          <w:b/>
          <w:bCs/>
        </w:rPr>
        <w:t xml:space="preserve"> </w:t>
      </w:r>
      <w:r w:rsidR="003F32B7" w:rsidRPr="006B4D61">
        <w:rPr>
          <w:b/>
          <w:bCs/>
        </w:rPr>
        <w:t xml:space="preserve">zapowiedzianych </w:t>
      </w:r>
      <w:r w:rsidR="001A39AD">
        <w:rPr>
          <w:b/>
          <w:bCs/>
        </w:rPr>
        <w:t>sprawdzianów</w:t>
      </w:r>
      <w:r w:rsidR="002C63B8" w:rsidRPr="006B4D61">
        <w:rPr>
          <w:b/>
          <w:bCs/>
        </w:rPr>
        <w:t xml:space="preserve"> i</w:t>
      </w:r>
      <w:r w:rsidRPr="006B4D61">
        <w:rPr>
          <w:b/>
          <w:bCs/>
        </w:rPr>
        <w:t xml:space="preserve"> prac klasowych. Brak oceny z</w:t>
      </w:r>
      <w:r w:rsidR="001A39AD">
        <w:rPr>
          <w:b/>
          <w:bCs/>
        </w:rPr>
        <w:t>e</w:t>
      </w:r>
      <w:r w:rsidRPr="006B4D61">
        <w:rPr>
          <w:b/>
          <w:bCs/>
        </w:rPr>
        <w:t xml:space="preserve"> </w:t>
      </w:r>
      <w:r w:rsidR="001A39AD">
        <w:rPr>
          <w:b/>
          <w:bCs/>
        </w:rPr>
        <w:t>sprawdzianu</w:t>
      </w:r>
      <w:r w:rsidR="002C63B8" w:rsidRPr="006B4D61">
        <w:rPr>
          <w:b/>
          <w:bCs/>
        </w:rPr>
        <w:t xml:space="preserve"> lub </w:t>
      </w:r>
      <w:r w:rsidRPr="006B4D61">
        <w:rPr>
          <w:b/>
          <w:bCs/>
        </w:rPr>
        <w:t>pracy klasowej jest równoznaczne z oceną niedostateczną</w:t>
      </w:r>
      <w:r w:rsidRPr="002C63B8">
        <w:t>.</w:t>
      </w:r>
      <w:r w:rsidR="003872FD">
        <w:t xml:space="preserve"> </w:t>
      </w:r>
    </w:p>
    <w:p w14:paraId="1F2EE934" w14:textId="77777777" w:rsidR="008B78C1" w:rsidRPr="002C63B8" w:rsidRDefault="0027194B" w:rsidP="006B4D61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>
        <w:t>W</w:t>
      </w:r>
      <w:r w:rsidR="00860B26">
        <w:t> </w:t>
      </w:r>
      <w:r>
        <w:t xml:space="preserve">przypadku </w:t>
      </w:r>
      <w:r w:rsidR="00860B26">
        <w:t>niepisania pracy w pierwszym terminie nauczyciel wstawia do dziennika tymczasowo „0”, które po napisaniu sprawdzianu lub, gdy minie termin poprawy</w:t>
      </w:r>
      <w:r w:rsidR="002431F5">
        <w:t>,</w:t>
      </w:r>
      <w:r w:rsidR="00860B26">
        <w:t xml:space="preserve"> jest zamieniane na ocenę.</w:t>
      </w:r>
    </w:p>
    <w:p w14:paraId="65B5307A" w14:textId="77777777" w:rsidR="008B78C1" w:rsidRPr="008645B4" w:rsidRDefault="008B78C1" w:rsidP="006B4D61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6B4D61">
        <w:rPr>
          <w:b/>
          <w:bCs/>
        </w:rPr>
        <w:t>Zgodnie z WSO uczeń ma prawo poprawić ocenę niedostateczną z pracy klasowej</w:t>
      </w:r>
      <w:r w:rsidR="008645B4" w:rsidRPr="006B4D61">
        <w:rPr>
          <w:b/>
          <w:bCs/>
        </w:rPr>
        <w:t xml:space="preserve"> czy sprawdzianu</w:t>
      </w:r>
      <w:r w:rsidRPr="008645B4">
        <w:t>. Formę i termin poprawy ustala nauczyciel, o czym powinien poinformować ucznia (w</w:t>
      </w:r>
      <w:r w:rsidR="0003176B">
        <w:t> </w:t>
      </w:r>
      <w:r w:rsidRPr="008645B4">
        <w:t xml:space="preserve">ciągu 2 tygodni od terminu oddania przez nauczyciela ocenionych prac). </w:t>
      </w:r>
      <w:r w:rsidR="002C63B8">
        <w:t xml:space="preserve">Uczeń ma prawo tylko do jednej poprawy danej </w:t>
      </w:r>
      <w:r w:rsidR="009252DE">
        <w:t>pracy klasowej</w:t>
      </w:r>
      <w:r w:rsidR="002C63B8">
        <w:t xml:space="preserve"> lub sprawdzianu.</w:t>
      </w:r>
    </w:p>
    <w:p w14:paraId="7311A82F" w14:textId="08E34698" w:rsidR="008B78C1" w:rsidRDefault="008B78C1" w:rsidP="006B4D61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6B4D61">
        <w:rPr>
          <w:b/>
          <w:bCs/>
        </w:rPr>
        <w:t xml:space="preserve">Uczeń </w:t>
      </w:r>
      <w:r w:rsidR="00621BC9">
        <w:rPr>
          <w:b/>
          <w:bCs/>
        </w:rPr>
        <w:t>przyłapany</w:t>
      </w:r>
      <w:r w:rsidRPr="006B4D61">
        <w:rPr>
          <w:b/>
          <w:bCs/>
        </w:rPr>
        <w:t xml:space="preserve"> na korzystaniu z niedozwolonych form pomocy w trakcie pisania pracy klasowej uzyskuje ocenę niedostateczną bez możliwości poprawy</w:t>
      </w:r>
      <w:r w:rsidRPr="006F2FBA">
        <w:t xml:space="preserve">. </w:t>
      </w:r>
    </w:p>
    <w:p w14:paraId="6D736565" w14:textId="77777777" w:rsidR="0024630C" w:rsidRDefault="0024630C" w:rsidP="0024630C">
      <w:pPr>
        <w:pStyle w:val="NormalnyWeb"/>
        <w:numPr>
          <w:ilvl w:val="0"/>
          <w:numId w:val="3"/>
        </w:numPr>
        <w:tabs>
          <w:tab w:val="clear" w:pos="720"/>
          <w:tab w:val="num" w:pos="426"/>
        </w:tabs>
        <w:spacing w:before="0" w:beforeAutospacing="0" w:after="0" w:afterAutospacing="0"/>
        <w:ind w:left="426" w:hanging="426"/>
        <w:jc w:val="both"/>
      </w:pPr>
      <w:r w:rsidRPr="0024630C">
        <w:rPr>
          <w:b/>
          <w:bCs/>
        </w:rPr>
        <w:t>Prace klasowe (sprawdziany) są obowiązkowe.</w:t>
      </w:r>
      <w:r w:rsidRPr="0024630C">
        <w:t xml:space="preserve"> Jeżeli uczeń jest nieobecny w dniu sprawdzianu z</w:t>
      </w:r>
      <w:r>
        <w:t> </w:t>
      </w:r>
      <w:r w:rsidRPr="0024630C">
        <w:t>przyczyn losowych, a nieobecność ta dotyczy wyłącznie dnia, w którym odbywał się sprawdzian, jest zobowiązany do jego napisania na najbliższej lekcji danego przedmiotu lub w innym terminie wyznaczonym przez nauczyciela.</w:t>
      </w:r>
    </w:p>
    <w:p w14:paraId="5B0C6EAC" w14:textId="77777777" w:rsidR="000B6E6A" w:rsidRDefault="0024630C" w:rsidP="00267CB8">
      <w:pPr>
        <w:pStyle w:val="NormalnyWeb"/>
        <w:spacing w:before="0" w:beforeAutospacing="0" w:after="0" w:afterAutospacing="0"/>
        <w:ind w:left="425"/>
        <w:jc w:val="both"/>
      </w:pPr>
      <w:r w:rsidRPr="0024630C">
        <w:t xml:space="preserve">W przypadku </w:t>
      </w:r>
      <w:r w:rsidRPr="000B6E6A">
        <w:rPr>
          <w:b/>
          <w:bCs/>
        </w:rPr>
        <w:t>uzasadnionej, dłuższej nieobecności (</w:t>
      </w:r>
      <w:r w:rsidRPr="0024630C">
        <w:t>np. z powodu długotrwałej choroby lub kilkudniowego wyjazdu na zajęcia organizowane przez szkołę) uczeń ma prawo do napisania zaległego sprawdzianu w ciągu dwóch tygodni od pierwotnego terminu pracy klasowej. Nauczyciel może jednak, uwzględniając szczególne okoliczności, ustalić inny termin.</w:t>
      </w:r>
    </w:p>
    <w:p w14:paraId="62BFF7BF" w14:textId="4993CF99" w:rsidR="0024630C" w:rsidRPr="0024630C" w:rsidRDefault="0024630C" w:rsidP="00267CB8">
      <w:pPr>
        <w:pStyle w:val="NormalnyWeb"/>
        <w:spacing w:before="0" w:beforeAutospacing="0" w:after="0" w:afterAutospacing="0"/>
        <w:ind w:left="425"/>
        <w:jc w:val="both"/>
      </w:pPr>
      <w:r w:rsidRPr="000B6E6A">
        <w:rPr>
          <w:b/>
          <w:bCs/>
        </w:rPr>
        <w:t>Formę i dokładny termin napisania zaległego sprawdzianu ustala nauczyciel przedmiotu</w:t>
      </w:r>
      <w:r w:rsidRPr="0024630C">
        <w:t>. Niezgłoszenie się ucznia w ustalonym terminie skutkuje otrzymaniem oceny niedostatecznej.</w:t>
      </w:r>
    </w:p>
    <w:p w14:paraId="7D243A03" w14:textId="2974D061" w:rsidR="006D0328" w:rsidRPr="006F2FBA" w:rsidRDefault="006D0328" w:rsidP="006B4D61">
      <w:pPr>
        <w:pStyle w:val="Akapitzlist"/>
        <w:numPr>
          <w:ilvl w:val="0"/>
          <w:numId w:val="3"/>
        </w:numPr>
        <w:tabs>
          <w:tab w:val="clear" w:pos="720"/>
          <w:tab w:val="num" w:pos="426"/>
        </w:tabs>
        <w:spacing w:line="240" w:lineRule="auto"/>
        <w:ind w:left="426" w:hanging="426"/>
      </w:pPr>
      <w:r w:rsidRPr="006B4D61">
        <w:rPr>
          <w:b/>
          <w:bCs/>
        </w:rPr>
        <w:t>Uczeń może bez podania przyczyny zgłosić na lekcji nieprzygotowanie</w:t>
      </w:r>
      <w:r w:rsidRPr="006F2FBA">
        <w:t xml:space="preserve">, chyba że jest to lekcja powtórzeniowa albo praca klasowa lub temat lekcji został zapowiedziany. Ilość dostępnych nieprzygotowań </w:t>
      </w:r>
      <w:r w:rsidR="00FD52ED">
        <w:t xml:space="preserve">na </w:t>
      </w:r>
      <w:r w:rsidR="007510F5">
        <w:rPr>
          <w:b/>
        </w:rPr>
        <w:t>chemii</w:t>
      </w:r>
      <w:r w:rsidR="00FD52ED">
        <w:t xml:space="preserve"> </w:t>
      </w:r>
      <w:r>
        <w:t xml:space="preserve">wynosi </w:t>
      </w:r>
      <w:r w:rsidR="00FD52ED">
        <w:rPr>
          <w:b/>
          <w:bCs/>
        </w:rPr>
        <w:t>2</w:t>
      </w:r>
      <w:r w:rsidRPr="006B4D61">
        <w:rPr>
          <w:b/>
          <w:bCs/>
        </w:rPr>
        <w:t xml:space="preserve"> nieprzygotowania w </w:t>
      </w:r>
      <w:r w:rsidR="00FB335D">
        <w:rPr>
          <w:b/>
          <w:bCs/>
        </w:rPr>
        <w:t>półroczu</w:t>
      </w:r>
      <w:r w:rsidR="007510F5">
        <w:rPr>
          <w:b/>
          <w:bCs/>
        </w:rPr>
        <w:t>.</w:t>
      </w:r>
    </w:p>
    <w:p w14:paraId="71D277A7" w14:textId="1B8A0076" w:rsidR="006D0328" w:rsidRPr="006F2FBA" w:rsidRDefault="006D0328" w:rsidP="00FB335D">
      <w:pPr>
        <w:ind w:left="426"/>
        <w:jc w:val="both"/>
      </w:pPr>
      <w:r w:rsidRPr="006F2FBA">
        <w:t>Zgłoszenie nieprzygotowania oznacza ogólną niezdolność ucznia do uczestnictwa w lekcji (nieznajomość materiału, brak zeszytu itp.)</w:t>
      </w:r>
      <w:r w:rsidR="00F60047">
        <w:t xml:space="preserve"> i uczeń ma obowiązek zgłosić nieprzygotowanie podczas odczytywania nieobecności</w:t>
      </w:r>
      <w:r w:rsidR="00D145F1">
        <w:t>.</w:t>
      </w:r>
    </w:p>
    <w:p w14:paraId="32453788" w14:textId="77777777" w:rsidR="006D0328" w:rsidRPr="006F2FBA" w:rsidRDefault="006D0328" w:rsidP="00FB335D">
      <w:pPr>
        <w:pStyle w:val="Tekstpodstawowywcity3"/>
        <w:ind w:left="426"/>
        <w:rPr>
          <w:sz w:val="24"/>
        </w:rPr>
      </w:pPr>
      <w:r w:rsidRPr="006F2FBA">
        <w:rPr>
          <w:sz w:val="24"/>
        </w:rPr>
        <w:lastRenderedPageBreak/>
        <w:t xml:space="preserve">W przypadku dłuższej nieobecności ucznia (powyżej tygodnia), na prośbę ucznia nauczyciel ustala termin i formę zaliczenia zaległego materiału i może odstąpić od wstawienia nieprzygotowania. </w:t>
      </w:r>
    </w:p>
    <w:p w14:paraId="7E45B2EB" w14:textId="1EC93C1B" w:rsidR="008631D1" w:rsidRDefault="008631D1" w:rsidP="008631D1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>
        <w:t xml:space="preserve">Aktywność na lekcji </w:t>
      </w:r>
      <w:r w:rsidR="007510F5">
        <w:rPr>
          <w:b/>
        </w:rPr>
        <w:t>chemii</w:t>
      </w:r>
      <w:r>
        <w:t xml:space="preserve"> </w:t>
      </w:r>
      <w:r w:rsidR="00992785">
        <w:t xml:space="preserve">(częste zgłaszanie się na lekcji i udzielanie poprawnych odpowiedzi, poprawne rozwiązywanie zadań) </w:t>
      </w:r>
      <w:r>
        <w:t xml:space="preserve">nagradzana jest plusem (+), </w:t>
      </w:r>
      <w:r w:rsidRPr="00D90660">
        <w:rPr>
          <w:b/>
        </w:rPr>
        <w:t>trzy plusy</w:t>
      </w:r>
      <w:r>
        <w:t xml:space="preserve"> nagradzan</w:t>
      </w:r>
      <w:r w:rsidR="00992785">
        <w:t>e są</w:t>
      </w:r>
      <w:r>
        <w:t xml:space="preserve"> oceną bardzo dobrą. Natomiast brak pracy na lekcji (uczeń nie wykonuje poleceń nauczyciela dotyczących realizacji nowego tematu bądź utrwalania poznanych wcześniej umiejętności i czynności, nie prowadzi notatek z lekcji, itp.) może skutkować minusem (-), </w:t>
      </w:r>
      <w:r w:rsidR="00992785" w:rsidRPr="00D90660">
        <w:rPr>
          <w:b/>
        </w:rPr>
        <w:t>trzy</w:t>
      </w:r>
      <w:r w:rsidRPr="00D90660">
        <w:rPr>
          <w:b/>
        </w:rPr>
        <w:t xml:space="preserve"> minus</w:t>
      </w:r>
      <w:r w:rsidR="00992785" w:rsidRPr="00D90660">
        <w:rPr>
          <w:b/>
        </w:rPr>
        <w:t>y</w:t>
      </w:r>
      <w:r>
        <w:t xml:space="preserve"> powoduj</w:t>
      </w:r>
      <w:r w:rsidR="00992785">
        <w:t>ą</w:t>
      </w:r>
      <w:r>
        <w:t xml:space="preserve"> otrzymanie przez ucznia oceny niedostatecznej.</w:t>
      </w:r>
    </w:p>
    <w:p w14:paraId="52EDEADD" w14:textId="77777777" w:rsidR="006D0328" w:rsidRDefault="006D0328" w:rsidP="00FB335D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FB335D">
        <w:rPr>
          <w:b/>
          <w:bCs/>
        </w:rPr>
        <w:t>Uczeń, który uzyskał wyniki wyróżniające w konkursach na szczeblu ogólnopolskim lub olimpiadzie przedmiotowe</w:t>
      </w:r>
      <w:r w:rsidRPr="006F2FBA">
        <w:t>j co najmniej na szczeblu regionalnym uzyskuje podwyższoną o jeden stopień ocenę końcoworoczną.</w:t>
      </w:r>
      <w:r w:rsidR="00C575C3">
        <w:t xml:space="preserve"> </w:t>
      </w:r>
      <w:r w:rsidR="00C575C3" w:rsidRPr="00FB335D">
        <w:rPr>
          <w:b/>
        </w:rPr>
        <w:t>Natomiast uczeń, który jest laureatem lub finalistą olimpiad przedmiotowych o zasięgu wojewódzkim</w:t>
      </w:r>
      <w:r w:rsidR="00C575C3">
        <w:t xml:space="preserve"> może otrzymać celującą ocenę końcoworoczną.</w:t>
      </w:r>
    </w:p>
    <w:p w14:paraId="27EF5A9B" w14:textId="77777777" w:rsidR="006D0328" w:rsidRPr="006F2FBA" w:rsidRDefault="00D95E8D" w:rsidP="00FB335D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>
        <w:rPr>
          <w:b/>
          <w:bCs/>
        </w:rPr>
        <w:t>Przewidywana ocena śródroczna może ulec zmianie i nie jest równoznaczna z wystawioną oceną śródroczną</w:t>
      </w:r>
      <w:r w:rsidR="009D6E4D">
        <w:rPr>
          <w:b/>
          <w:bCs/>
        </w:rPr>
        <w:t>, analogiczna sytuacja jest w przypadku oceny końcoworocznej</w:t>
      </w:r>
      <w:r w:rsidR="006D0328" w:rsidRPr="006F2FBA">
        <w:t>.</w:t>
      </w:r>
    </w:p>
    <w:p w14:paraId="2473BE82" w14:textId="77777777" w:rsidR="006D0328" w:rsidRPr="006F2FBA" w:rsidRDefault="006D0328" w:rsidP="00FB335D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FB335D">
        <w:rPr>
          <w:b/>
        </w:rPr>
        <w:t>Tryb i warunki uzyskania wyższej niż przewidywana rocznej oceny z zajęć edukacyjnych określa statut szkoły</w:t>
      </w:r>
      <w:r>
        <w:t>.</w:t>
      </w:r>
    </w:p>
    <w:p w14:paraId="07603EAC" w14:textId="77777777" w:rsidR="006D0328" w:rsidRPr="006F2FBA" w:rsidRDefault="006D0328" w:rsidP="00FB335D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FB335D">
        <w:rPr>
          <w:b/>
          <w:bCs/>
        </w:rPr>
        <w:t>Nauczyciel ma prawo postawić ocenę celującą uczniowi</w:t>
      </w:r>
      <w:r w:rsidRPr="006F2FBA">
        <w:t>, który uzyskał końcową ocenę bardzo dobrą i w trakcie roku szkolnego wyróżnił się szczególną wiedzą i</w:t>
      </w:r>
      <w:r w:rsidR="00060E12">
        <w:t> </w:t>
      </w:r>
      <w:r w:rsidRPr="006F2FBA">
        <w:t>umiejętnościami w rozwijaniu wiedzy przedmiotowej.</w:t>
      </w:r>
    </w:p>
    <w:p w14:paraId="1250FDDE" w14:textId="77777777" w:rsidR="006D0328" w:rsidRDefault="006D0328" w:rsidP="00FB335D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 w:rsidRPr="006F2FBA">
        <w:t>Uczeń obowiązkowo prowadzi zeszyt przedmiotowy. Nauczyciel ma prawo ocenić estetykę i</w:t>
      </w:r>
      <w:r w:rsidR="00A075BC">
        <w:t> </w:t>
      </w:r>
      <w:r w:rsidRPr="006F2FBA">
        <w:t>systematyczność prowadzonych w nim notatek</w:t>
      </w:r>
      <w:r>
        <w:t>.</w:t>
      </w:r>
    </w:p>
    <w:p w14:paraId="4827D5A9" w14:textId="77777777" w:rsidR="00B645E1" w:rsidRPr="006F2FBA" w:rsidRDefault="00B645E1" w:rsidP="00FB335D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>
        <w:t>Na każdej lekcji uczeń zobowiązany jest do posiadania: książki, zeszytu przedmiotowego, zeszytu ćwiczeń i przyborów (według zaleceń nauczyciela).</w:t>
      </w:r>
    </w:p>
    <w:p w14:paraId="3B3C8E16" w14:textId="77777777" w:rsidR="002C63B8" w:rsidRPr="00FB335D" w:rsidRDefault="002C63B8" w:rsidP="00704FFE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  <w:rPr>
          <w:b/>
          <w:u w:val="single"/>
        </w:rPr>
      </w:pPr>
      <w:r w:rsidRPr="00FB335D">
        <w:rPr>
          <w:b/>
          <w:u w:val="single"/>
        </w:rPr>
        <w:t>Nie ma możliwości poprawiania ocen na 2 tygodnie przed klasyfikacją.</w:t>
      </w:r>
    </w:p>
    <w:p w14:paraId="1D23A5BB" w14:textId="77777777" w:rsidR="00704FFE" w:rsidRPr="006F2FBA" w:rsidRDefault="00704FFE" w:rsidP="00704FFE">
      <w:pPr>
        <w:pStyle w:val="Akapitzlist"/>
        <w:numPr>
          <w:ilvl w:val="0"/>
          <w:numId w:val="3"/>
        </w:numPr>
        <w:tabs>
          <w:tab w:val="clear" w:pos="720"/>
          <w:tab w:val="left" w:pos="426"/>
        </w:tabs>
        <w:spacing w:line="240" w:lineRule="auto"/>
        <w:ind w:left="426" w:hanging="426"/>
      </w:pPr>
      <w:r>
        <w:t>Wszelkie sprawy nie ujęte w PSO rozstrzygane będą zgodnie ze Statutem Szkoły i nadrzędnymi aktami prawnymi.</w:t>
      </w:r>
    </w:p>
    <w:p w14:paraId="7B99B233" w14:textId="77777777" w:rsidR="008B78C1" w:rsidRDefault="008B78C1" w:rsidP="00216A48"/>
    <w:p w14:paraId="04E0EC7C" w14:textId="77777777" w:rsidR="008B78C1" w:rsidRPr="00145CF4" w:rsidRDefault="008B78C1" w:rsidP="00216A48"/>
    <w:p w14:paraId="43DCFF94" w14:textId="77777777" w:rsidR="007412FD" w:rsidRDefault="007412FD" w:rsidP="006F6C82">
      <w:pPr>
        <w:tabs>
          <w:tab w:val="left" w:pos="2268"/>
        </w:tabs>
        <w:sectPr w:rsidR="007412FD" w:rsidSect="00F12891">
          <w:footerReference w:type="even" r:id="rId7"/>
          <w:footerReference w:type="default" r:id="rId8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14:paraId="483A0E19" w14:textId="77777777" w:rsidR="0052315F" w:rsidRDefault="0052315F" w:rsidP="006F6C82">
      <w:pPr>
        <w:tabs>
          <w:tab w:val="left" w:pos="2268"/>
        </w:tabs>
        <w:rPr>
          <w:i/>
          <w:iCs/>
        </w:rPr>
      </w:pPr>
      <w:r w:rsidRPr="00145CF4">
        <w:rPr>
          <w:i/>
          <w:iCs/>
        </w:rPr>
        <w:t>System oceniania sprawdzianów pisemnych</w:t>
      </w:r>
      <w:r>
        <w:rPr>
          <w:i/>
          <w:iCs/>
        </w:rPr>
        <w:t>:</w:t>
      </w:r>
    </w:p>
    <w:p w14:paraId="1045A2E4" w14:textId="7B4F9DBF" w:rsidR="00024420" w:rsidRDefault="009914EF" w:rsidP="00EB7FBE">
      <w:pPr>
        <w:tabs>
          <w:tab w:val="left" w:pos="2410"/>
        </w:tabs>
      </w:pPr>
      <w:r>
        <w:t xml:space="preserve">celujący </w:t>
      </w:r>
      <w:r w:rsidR="006F6C82">
        <w:t>(6)</w:t>
      </w:r>
      <w:r w:rsidR="003F5C1E">
        <w:tab/>
      </w:r>
      <w:r w:rsidR="004D087C">
        <w:t>98</w:t>
      </w:r>
      <w:r w:rsidR="008B78C1" w:rsidRPr="00145CF4">
        <w:t xml:space="preserve">% </w:t>
      </w:r>
      <w:r w:rsidR="0052315F">
        <w:t>–</w:t>
      </w:r>
      <w:r w:rsidR="00CD55DD">
        <w:t xml:space="preserve"> </w:t>
      </w:r>
      <w:r w:rsidR="004D087C">
        <w:t>100</w:t>
      </w:r>
      <w:r w:rsidR="00CD55DD">
        <w:t>%</w:t>
      </w:r>
      <w:r>
        <w:tab/>
      </w:r>
    </w:p>
    <w:p w14:paraId="7DCC54D5" w14:textId="0FD162A4" w:rsidR="008B78C1" w:rsidRDefault="003F5C1E" w:rsidP="00EB7FBE">
      <w:pPr>
        <w:tabs>
          <w:tab w:val="left" w:pos="2410"/>
        </w:tabs>
      </w:pPr>
      <w:r w:rsidRPr="00145CF4">
        <w:t>bardzo dobry</w:t>
      </w:r>
      <w:r>
        <w:t xml:space="preserve"> </w:t>
      </w:r>
      <w:r w:rsidR="006F6C82">
        <w:t xml:space="preserve">(5) </w:t>
      </w:r>
      <w:r>
        <w:tab/>
      </w:r>
      <w:r w:rsidR="008B78C1" w:rsidRPr="00145CF4">
        <w:t>9</w:t>
      </w:r>
      <w:r w:rsidR="00C11CAF">
        <w:t>1</w:t>
      </w:r>
      <w:r>
        <w:t>% –</w:t>
      </w:r>
      <w:r w:rsidR="000B7074">
        <w:t xml:space="preserve"> </w:t>
      </w:r>
      <w:r w:rsidR="008018F2">
        <w:t>9</w:t>
      </w:r>
      <w:r w:rsidR="001F4FF3">
        <w:t>7</w:t>
      </w:r>
      <w:r w:rsidR="008B78C1" w:rsidRPr="00145CF4">
        <w:t xml:space="preserve">% </w:t>
      </w:r>
    </w:p>
    <w:p w14:paraId="465CAF02" w14:textId="057B664D" w:rsidR="003F5C1E" w:rsidRDefault="003F5C1E" w:rsidP="00EB7FBE">
      <w:pPr>
        <w:tabs>
          <w:tab w:val="left" w:pos="2410"/>
        </w:tabs>
      </w:pPr>
      <w:r w:rsidRPr="00145CF4">
        <w:t>dobry</w:t>
      </w:r>
      <w:r>
        <w:t xml:space="preserve"> </w:t>
      </w:r>
      <w:r w:rsidR="006F6C82">
        <w:t>(4)</w:t>
      </w:r>
      <w:r>
        <w:tab/>
      </w:r>
      <w:r w:rsidR="00C11CAF">
        <w:t>75</w:t>
      </w:r>
      <w:r w:rsidR="00024420">
        <w:t>%</w:t>
      </w:r>
      <w:r>
        <w:t xml:space="preserve"> – </w:t>
      </w:r>
      <w:r w:rsidR="00C11CAF">
        <w:t>90</w:t>
      </w:r>
      <w:r w:rsidR="008B78C1" w:rsidRPr="00145CF4">
        <w:t>%</w:t>
      </w:r>
    </w:p>
    <w:p w14:paraId="3FF13A3F" w14:textId="0AD9AF33" w:rsidR="003F5C1E" w:rsidRDefault="003F5C1E" w:rsidP="00EB7FBE">
      <w:pPr>
        <w:tabs>
          <w:tab w:val="left" w:pos="2410"/>
          <w:tab w:val="left" w:pos="2835"/>
        </w:tabs>
      </w:pPr>
      <w:r w:rsidRPr="00145CF4">
        <w:t xml:space="preserve">dostateczny </w:t>
      </w:r>
      <w:r w:rsidR="006F6C82">
        <w:t>(3)</w:t>
      </w:r>
      <w:r>
        <w:tab/>
      </w:r>
      <w:r w:rsidR="008B78C1" w:rsidRPr="00145CF4">
        <w:t>5</w:t>
      </w:r>
      <w:r w:rsidR="00C11CAF">
        <w:t>1</w:t>
      </w:r>
      <w:r w:rsidR="008B78C1" w:rsidRPr="00145CF4">
        <w:t>% –</w:t>
      </w:r>
      <w:r w:rsidR="00C74425">
        <w:t xml:space="preserve"> </w:t>
      </w:r>
      <w:r w:rsidR="00C11CAF">
        <w:t>74</w:t>
      </w:r>
      <w:r w:rsidR="008B78C1" w:rsidRPr="00145CF4">
        <w:t>%</w:t>
      </w:r>
    </w:p>
    <w:p w14:paraId="00D52268" w14:textId="5AE0FF27" w:rsidR="008B78C1" w:rsidRPr="00145CF4" w:rsidRDefault="003F5C1E" w:rsidP="00EB7FBE">
      <w:pPr>
        <w:tabs>
          <w:tab w:val="left" w:pos="2410"/>
          <w:tab w:val="left" w:pos="2835"/>
        </w:tabs>
      </w:pPr>
      <w:r w:rsidRPr="00145CF4">
        <w:t>dopuszczający</w:t>
      </w:r>
      <w:r>
        <w:t xml:space="preserve"> </w:t>
      </w:r>
      <w:r w:rsidR="006F6C82">
        <w:t>(2)</w:t>
      </w:r>
      <w:r w:rsidR="007F4B43">
        <w:tab/>
      </w:r>
      <w:r w:rsidR="00C74425">
        <w:t>35</w:t>
      </w:r>
      <w:r w:rsidR="00024420">
        <w:t xml:space="preserve">% – </w:t>
      </w:r>
      <w:r w:rsidR="00EB7FBE">
        <w:t>50</w:t>
      </w:r>
      <w:r w:rsidR="009914EF">
        <w:t>%</w:t>
      </w:r>
    </w:p>
    <w:p w14:paraId="0B95A9DB" w14:textId="77777777" w:rsidR="008B78C1" w:rsidRPr="00145CF4" w:rsidRDefault="003F5C1E" w:rsidP="00EB7FBE">
      <w:pPr>
        <w:tabs>
          <w:tab w:val="left" w:pos="2410"/>
          <w:tab w:val="left" w:pos="2835"/>
        </w:tabs>
      </w:pPr>
      <w:r w:rsidRPr="00145CF4">
        <w:t xml:space="preserve">niedostateczny </w:t>
      </w:r>
      <w:r w:rsidR="006F6C82">
        <w:t>(1)</w:t>
      </w:r>
      <w:r w:rsidR="007F4B43">
        <w:tab/>
      </w:r>
      <w:r w:rsidR="008B78C1" w:rsidRPr="00145CF4">
        <w:t>0</w:t>
      </w:r>
      <w:r w:rsidR="00024420">
        <w:t>% – 3</w:t>
      </w:r>
      <w:r w:rsidR="00C74425">
        <w:t>4</w:t>
      </w:r>
      <w:r w:rsidR="008B78C1" w:rsidRPr="00145CF4">
        <w:t>%</w:t>
      </w:r>
    </w:p>
    <w:p w14:paraId="42FFC9E2" w14:textId="19E4F460" w:rsidR="00882199" w:rsidRPr="00145CF4" w:rsidRDefault="00882199" w:rsidP="00882199">
      <w:pPr>
        <w:pStyle w:val="Nagwek1"/>
        <w:ind w:left="0"/>
        <w:rPr>
          <w:b w:val="0"/>
          <w:bCs w:val="0"/>
          <w:i/>
          <w:iCs/>
        </w:rPr>
      </w:pPr>
      <w:r w:rsidRPr="00145CF4">
        <w:rPr>
          <w:b w:val="0"/>
          <w:bCs w:val="0"/>
          <w:i/>
          <w:iCs/>
        </w:rPr>
        <w:t xml:space="preserve">System oceniania </w:t>
      </w:r>
      <w:r>
        <w:rPr>
          <w:b w:val="0"/>
          <w:bCs w:val="0"/>
          <w:i/>
          <w:iCs/>
        </w:rPr>
        <w:t>kartkówek</w:t>
      </w:r>
      <w:r w:rsidR="00A64A72">
        <w:rPr>
          <w:b w:val="0"/>
          <w:bCs w:val="0"/>
          <w:i/>
          <w:iCs/>
        </w:rPr>
        <w:t xml:space="preserve"> i pozostałych aktywności</w:t>
      </w:r>
      <w:r>
        <w:rPr>
          <w:b w:val="0"/>
          <w:bCs w:val="0"/>
          <w:i/>
          <w:iCs/>
        </w:rPr>
        <w:t>:</w:t>
      </w:r>
    </w:p>
    <w:p w14:paraId="061BFD90" w14:textId="725C315B" w:rsidR="00EB7FBE" w:rsidRDefault="00EB7FBE" w:rsidP="009A2977">
      <w:pPr>
        <w:tabs>
          <w:tab w:val="left" w:pos="2410"/>
        </w:tabs>
      </w:pPr>
      <w:r w:rsidRPr="00145CF4">
        <w:t>bardzo dobry</w:t>
      </w:r>
      <w:r>
        <w:t xml:space="preserve"> (5) </w:t>
      </w:r>
      <w:r>
        <w:tab/>
      </w:r>
      <w:r w:rsidRPr="00145CF4">
        <w:t>9</w:t>
      </w:r>
      <w:r>
        <w:t>1% – 100</w:t>
      </w:r>
      <w:r w:rsidRPr="00145CF4">
        <w:t xml:space="preserve">% </w:t>
      </w:r>
    </w:p>
    <w:p w14:paraId="7ADB2219" w14:textId="77777777" w:rsidR="00EB7FBE" w:rsidRDefault="00EB7FBE" w:rsidP="009A2977">
      <w:pPr>
        <w:tabs>
          <w:tab w:val="left" w:pos="2410"/>
        </w:tabs>
      </w:pPr>
      <w:r w:rsidRPr="00145CF4">
        <w:t>dobry</w:t>
      </w:r>
      <w:r>
        <w:t xml:space="preserve"> (4)</w:t>
      </w:r>
      <w:r>
        <w:tab/>
        <w:t>75% – 90</w:t>
      </w:r>
      <w:r w:rsidRPr="00145CF4">
        <w:t>%</w:t>
      </w:r>
    </w:p>
    <w:p w14:paraId="43B82067" w14:textId="77777777" w:rsidR="00EB7FBE" w:rsidRDefault="00EB7FBE" w:rsidP="009A2977">
      <w:pPr>
        <w:tabs>
          <w:tab w:val="left" w:pos="2410"/>
          <w:tab w:val="left" w:pos="2835"/>
        </w:tabs>
      </w:pPr>
      <w:r w:rsidRPr="00145CF4">
        <w:t xml:space="preserve">dostateczny </w:t>
      </w:r>
      <w:r>
        <w:t>(3)</w:t>
      </w:r>
      <w:r>
        <w:tab/>
      </w:r>
      <w:r w:rsidRPr="00145CF4">
        <w:t>5</w:t>
      </w:r>
      <w:r>
        <w:t>1</w:t>
      </w:r>
      <w:r w:rsidRPr="00145CF4">
        <w:t>% –</w:t>
      </w:r>
      <w:r>
        <w:t xml:space="preserve"> 74</w:t>
      </w:r>
      <w:r w:rsidRPr="00145CF4">
        <w:t>%</w:t>
      </w:r>
    </w:p>
    <w:p w14:paraId="09BFEB0F" w14:textId="77777777" w:rsidR="00EB7FBE" w:rsidRPr="00145CF4" w:rsidRDefault="00EB7FBE" w:rsidP="009A2977">
      <w:pPr>
        <w:tabs>
          <w:tab w:val="left" w:pos="2410"/>
          <w:tab w:val="left" w:pos="2835"/>
        </w:tabs>
      </w:pPr>
      <w:r w:rsidRPr="00145CF4">
        <w:t>dopuszczający</w:t>
      </w:r>
      <w:r>
        <w:t xml:space="preserve"> (2)</w:t>
      </w:r>
      <w:r>
        <w:tab/>
        <w:t>35% – 50%</w:t>
      </w:r>
    </w:p>
    <w:p w14:paraId="22A9578C" w14:textId="77777777" w:rsidR="00EB7FBE" w:rsidRPr="00145CF4" w:rsidRDefault="00EB7FBE" w:rsidP="009A2977">
      <w:pPr>
        <w:tabs>
          <w:tab w:val="left" w:pos="2410"/>
          <w:tab w:val="left" w:pos="2835"/>
        </w:tabs>
      </w:pPr>
      <w:r w:rsidRPr="00145CF4">
        <w:t xml:space="preserve">niedostateczny </w:t>
      </w:r>
      <w:r>
        <w:t>(1)</w:t>
      </w:r>
      <w:r>
        <w:tab/>
      </w:r>
      <w:r w:rsidRPr="00145CF4">
        <w:t>0</w:t>
      </w:r>
      <w:r>
        <w:t>% – 34</w:t>
      </w:r>
      <w:r w:rsidRPr="00145CF4">
        <w:t>%</w:t>
      </w:r>
    </w:p>
    <w:p w14:paraId="4F473D49" w14:textId="77777777" w:rsidR="00882199" w:rsidRDefault="00882199" w:rsidP="00882199">
      <w:pPr>
        <w:sectPr w:rsidR="00882199" w:rsidSect="007412FD">
          <w:footerReference w:type="even" r:id="rId9"/>
          <w:footerReference w:type="default" r:id="rId10"/>
          <w:type w:val="continuous"/>
          <w:pgSz w:w="11906" w:h="16838"/>
          <w:pgMar w:top="851" w:right="851" w:bottom="851" w:left="851" w:header="709" w:footer="709" w:gutter="0"/>
          <w:cols w:num="2" w:space="282"/>
          <w:docGrid w:linePitch="360"/>
        </w:sectPr>
      </w:pPr>
    </w:p>
    <w:p w14:paraId="7B0701BE" w14:textId="77777777" w:rsidR="00882199" w:rsidRDefault="00882199" w:rsidP="00882199"/>
    <w:p w14:paraId="56DAC943" w14:textId="77777777" w:rsidR="00D82B73" w:rsidRDefault="00D82B73" w:rsidP="00882199"/>
    <w:p w14:paraId="2267F744" w14:textId="77777777" w:rsidR="00D82B73" w:rsidRPr="00D82B73" w:rsidRDefault="00D82B73" w:rsidP="00D82B73">
      <w:pPr>
        <w:rPr>
          <w:b/>
        </w:rPr>
      </w:pPr>
      <w:r w:rsidRPr="00D82B73">
        <w:rPr>
          <w:b/>
        </w:rPr>
        <w:t xml:space="preserve">Wyposażenie ucznia na zajęciach: </w:t>
      </w:r>
    </w:p>
    <w:p w14:paraId="0985C313" w14:textId="10FF9344" w:rsidR="00512A65" w:rsidRPr="00145CF4" w:rsidRDefault="00D82B73" w:rsidP="00450B60">
      <w:pPr>
        <w:jc w:val="both"/>
      </w:pPr>
      <w:r>
        <w:t>podręcznik,</w:t>
      </w:r>
      <w:r w:rsidR="002C4A7F">
        <w:t xml:space="preserve"> </w:t>
      </w:r>
      <w:r>
        <w:t>zeszyt przedmiotowy, długopis, zatemperowany ołówek, linijka,</w:t>
      </w:r>
      <w:r w:rsidR="00450B60">
        <w:t xml:space="preserve"> </w:t>
      </w:r>
      <w:r>
        <w:t>klej, nożyczki</w:t>
      </w:r>
      <w:r w:rsidR="00450B60">
        <w:t>,</w:t>
      </w:r>
      <w:r>
        <w:t xml:space="preserve"> </w:t>
      </w:r>
      <w:r w:rsidR="00B17921">
        <w:t xml:space="preserve">kolorowy długopis lub flamaster, </w:t>
      </w:r>
      <w:r w:rsidR="00A64A72">
        <w:t>kredki</w:t>
      </w:r>
      <w:r w:rsidR="002C4A7F">
        <w:t>.</w:t>
      </w:r>
    </w:p>
    <w:p w14:paraId="6B995B6F" w14:textId="77777777" w:rsidR="00D82B73" w:rsidRDefault="00D82B73" w:rsidP="00422711">
      <w:pPr>
        <w:jc w:val="right"/>
      </w:pPr>
    </w:p>
    <w:p w14:paraId="70D9589F" w14:textId="77777777" w:rsidR="00D82B73" w:rsidRDefault="00D82B73" w:rsidP="00422711">
      <w:pPr>
        <w:jc w:val="right"/>
      </w:pPr>
    </w:p>
    <w:p w14:paraId="25942AB9" w14:textId="73DE60BF" w:rsidR="009E52F8" w:rsidRPr="006F2FBA" w:rsidRDefault="00F844E5" w:rsidP="009B4A0D">
      <w:pPr>
        <w:jc w:val="right"/>
      </w:pPr>
      <w:r>
        <w:t>Opracowa</w:t>
      </w:r>
      <w:r w:rsidR="009B4A0D">
        <w:t xml:space="preserve">ła nauczyciel chemii: </w:t>
      </w:r>
      <w:r w:rsidR="00C34229">
        <w:t xml:space="preserve">Irena </w:t>
      </w:r>
      <w:proofErr w:type="spellStart"/>
      <w:r w:rsidR="007663D2">
        <w:t>Aliseienko</w:t>
      </w:r>
      <w:proofErr w:type="spellEnd"/>
      <w:r w:rsidR="007663D2">
        <w:t xml:space="preserve"> </w:t>
      </w:r>
      <w:r w:rsidR="004D087C">
        <w:t xml:space="preserve"> </w:t>
      </w:r>
    </w:p>
    <w:sectPr w:rsidR="009E52F8" w:rsidRPr="006F2FBA" w:rsidSect="007412FD">
      <w:type w:val="continuous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FC611" w14:textId="77777777" w:rsidR="007C6B94" w:rsidRDefault="007C6B94">
      <w:r>
        <w:separator/>
      </w:r>
    </w:p>
  </w:endnote>
  <w:endnote w:type="continuationSeparator" w:id="0">
    <w:p w14:paraId="2E98F65E" w14:textId="77777777" w:rsidR="007C6B94" w:rsidRDefault="007C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CE97C" w14:textId="77777777" w:rsidR="008B78C1" w:rsidRDefault="00F231D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B78C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E9622A6" w14:textId="77777777" w:rsidR="008B78C1" w:rsidRDefault="008B78C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53D91" w14:textId="77777777" w:rsidR="008B78C1" w:rsidRDefault="00F231D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B78C1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2272D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077AEFA" w14:textId="77777777" w:rsidR="008B78C1" w:rsidRDefault="008B78C1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8EB9" w14:textId="77777777" w:rsidR="00882199" w:rsidRDefault="00F231D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82199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88A47D7" w14:textId="77777777" w:rsidR="00882199" w:rsidRDefault="00882199">
    <w:pPr>
      <w:pStyle w:val="Stopk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2642C" w14:textId="77777777" w:rsidR="00882199" w:rsidRDefault="00F231D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82199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7CB4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2DE9DFE6" w14:textId="77777777" w:rsidR="00882199" w:rsidRDefault="0088219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61ECF2" w14:textId="77777777" w:rsidR="007C6B94" w:rsidRDefault="007C6B94">
      <w:r>
        <w:separator/>
      </w:r>
    </w:p>
  </w:footnote>
  <w:footnote w:type="continuationSeparator" w:id="0">
    <w:p w14:paraId="5810E8E2" w14:textId="77777777" w:rsidR="007C6B94" w:rsidRDefault="007C6B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E56FB"/>
    <w:multiLevelType w:val="hybridMultilevel"/>
    <w:tmpl w:val="C8F4AE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120194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405C7E5A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B150CB"/>
    <w:multiLevelType w:val="hybridMultilevel"/>
    <w:tmpl w:val="5F2CA298"/>
    <w:lvl w:ilvl="0" w:tplc="26305E84">
      <w:start w:val="3"/>
      <w:numFmt w:val="bullet"/>
      <w:lvlText w:val="-"/>
      <w:lvlJc w:val="left"/>
      <w:pPr>
        <w:tabs>
          <w:tab w:val="num" w:pos="640"/>
        </w:tabs>
        <w:ind w:left="64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0"/>
        </w:tabs>
        <w:ind w:left="13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0"/>
        </w:tabs>
        <w:ind w:left="2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0"/>
        </w:tabs>
        <w:ind w:left="2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0"/>
        </w:tabs>
        <w:ind w:left="35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0"/>
        </w:tabs>
        <w:ind w:left="4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0"/>
        </w:tabs>
        <w:ind w:left="4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0"/>
        </w:tabs>
        <w:ind w:left="56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0"/>
        </w:tabs>
        <w:ind w:left="6400" w:hanging="360"/>
      </w:pPr>
      <w:rPr>
        <w:rFonts w:ascii="Wingdings" w:hAnsi="Wingdings" w:hint="default"/>
      </w:rPr>
    </w:lvl>
  </w:abstractNum>
  <w:abstractNum w:abstractNumId="2" w15:restartNumberingAfterBreak="0">
    <w:nsid w:val="2EF230F5"/>
    <w:multiLevelType w:val="hybridMultilevel"/>
    <w:tmpl w:val="B19AFD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728F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B9A042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02E74"/>
    <w:multiLevelType w:val="hybridMultilevel"/>
    <w:tmpl w:val="1CAE8CB0"/>
    <w:lvl w:ilvl="0" w:tplc="D6C036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336504"/>
    <w:multiLevelType w:val="hybridMultilevel"/>
    <w:tmpl w:val="4D1ED2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A40479"/>
    <w:multiLevelType w:val="hybridMultilevel"/>
    <w:tmpl w:val="AA6217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51B98"/>
    <w:multiLevelType w:val="hybridMultilevel"/>
    <w:tmpl w:val="BEC4D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94F15"/>
    <w:multiLevelType w:val="hybridMultilevel"/>
    <w:tmpl w:val="4614D9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C64629"/>
    <w:multiLevelType w:val="hybridMultilevel"/>
    <w:tmpl w:val="B61CDDC6"/>
    <w:lvl w:ilvl="0" w:tplc="0415000F">
      <w:start w:val="1"/>
      <w:numFmt w:val="decimal"/>
      <w:lvlText w:val="%1."/>
      <w:lvlJc w:val="left"/>
      <w:pPr>
        <w:ind w:left="740" w:hanging="360"/>
      </w:p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9" w15:restartNumberingAfterBreak="0">
    <w:nsid w:val="5DDC7A7B"/>
    <w:multiLevelType w:val="hybridMultilevel"/>
    <w:tmpl w:val="F8B01C3C"/>
    <w:lvl w:ilvl="0" w:tplc="08C853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D01FB4"/>
    <w:multiLevelType w:val="hybridMultilevel"/>
    <w:tmpl w:val="6FDA7AFA"/>
    <w:lvl w:ilvl="0" w:tplc="0415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AB60CC7"/>
    <w:multiLevelType w:val="hybridMultilevel"/>
    <w:tmpl w:val="B816B7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FE362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6C914781"/>
    <w:multiLevelType w:val="hybridMultilevel"/>
    <w:tmpl w:val="8B62D140"/>
    <w:lvl w:ilvl="0" w:tplc="95A0A6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1CF7150"/>
    <w:multiLevelType w:val="hybridMultilevel"/>
    <w:tmpl w:val="12D280B0"/>
    <w:lvl w:ilvl="0" w:tplc="F5902A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C1D0CFF2">
      <w:start w:val="4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3F948F30">
      <w:start w:val="4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7CB91606"/>
    <w:multiLevelType w:val="hybridMultilevel"/>
    <w:tmpl w:val="40CE868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C1D0CFF2">
      <w:start w:val="4"/>
      <w:numFmt w:val="upperRoman"/>
      <w:lvlText w:val="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 w:tplc="3F948F30">
      <w:start w:val="4"/>
      <w:numFmt w:val="bullet"/>
      <w:lvlText w:val="-"/>
      <w:lvlJc w:val="left"/>
      <w:pPr>
        <w:tabs>
          <w:tab w:val="num" w:pos="3060"/>
        </w:tabs>
        <w:ind w:left="306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 w16cid:durableId="2029022111">
    <w:abstractNumId w:val="1"/>
  </w:num>
  <w:num w:numId="2" w16cid:durableId="622537465">
    <w:abstractNumId w:val="2"/>
  </w:num>
  <w:num w:numId="3" w16cid:durableId="1417288127">
    <w:abstractNumId w:val="0"/>
  </w:num>
  <w:num w:numId="4" w16cid:durableId="1608847869">
    <w:abstractNumId w:val="3"/>
  </w:num>
  <w:num w:numId="5" w16cid:durableId="1668023642">
    <w:abstractNumId w:val="10"/>
  </w:num>
  <w:num w:numId="6" w16cid:durableId="1695106829">
    <w:abstractNumId w:val="13"/>
  </w:num>
  <w:num w:numId="7" w16cid:durableId="1788894114">
    <w:abstractNumId w:val="7"/>
  </w:num>
  <w:num w:numId="8" w16cid:durableId="2000380981">
    <w:abstractNumId w:val="5"/>
  </w:num>
  <w:num w:numId="9" w16cid:durableId="217325888">
    <w:abstractNumId w:val="9"/>
  </w:num>
  <w:num w:numId="10" w16cid:durableId="889075071">
    <w:abstractNumId w:val="12"/>
  </w:num>
  <w:num w:numId="11" w16cid:durableId="2141655148">
    <w:abstractNumId w:val="14"/>
  </w:num>
  <w:num w:numId="12" w16cid:durableId="212009938">
    <w:abstractNumId w:val="15"/>
  </w:num>
  <w:num w:numId="13" w16cid:durableId="188104466">
    <w:abstractNumId w:val="11"/>
  </w:num>
  <w:num w:numId="14" w16cid:durableId="567880369">
    <w:abstractNumId w:val="4"/>
  </w:num>
  <w:num w:numId="15" w16cid:durableId="1712724851">
    <w:abstractNumId w:val="6"/>
  </w:num>
  <w:num w:numId="16" w16cid:durableId="1930960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65D"/>
    <w:rsid w:val="00012CE5"/>
    <w:rsid w:val="000131B9"/>
    <w:rsid w:val="00013F12"/>
    <w:rsid w:val="00024420"/>
    <w:rsid w:val="00026174"/>
    <w:rsid w:val="0003176B"/>
    <w:rsid w:val="0005030F"/>
    <w:rsid w:val="00050BC1"/>
    <w:rsid w:val="00055D7A"/>
    <w:rsid w:val="00060E12"/>
    <w:rsid w:val="00091CF2"/>
    <w:rsid w:val="00094C90"/>
    <w:rsid w:val="000960B4"/>
    <w:rsid w:val="000B6E6A"/>
    <w:rsid w:val="000B7074"/>
    <w:rsid w:val="000E48AD"/>
    <w:rsid w:val="00145CF4"/>
    <w:rsid w:val="00152EB9"/>
    <w:rsid w:val="00153515"/>
    <w:rsid w:val="00156A1B"/>
    <w:rsid w:val="00157039"/>
    <w:rsid w:val="00167462"/>
    <w:rsid w:val="00186272"/>
    <w:rsid w:val="00190BE4"/>
    <w:rsid w:val="001A01BD"/>
    <w:rsid w:val="001A165D"/>
    <w:rsid w:val="001A39AD"/>
    <w:rsid w:val="001A7E54"/>
    <w:rsid w:val="001B0645"/>
    <w:rsid w:val="001B451F"/>
    <w:rsid w:val="001B6FC0"/>
    <w:rsid w:val="001F4FF3"/>
    <w:rsid w:val="001F6EE5"/>
    <w:rsid w:val="00216A48"/>
    <w:rsid w:val="00226D6D"/>
    <w:rsid w:val="0023531D"/>
    <w:rsid w:val="002424D8"/>
    <w:rsid w:val="002431F5"/>
    <w:rsid w:val="002436A3"/>
    <w:rsid w:val="0024630C"/>
    <w:rsid w:val="00267CB8"/>
    <w:rsid w:val="002703E6"/>
    <w:rsid w:val="0027194B"/>
    <w:rsid w:val="00275462"/>
    <w:rsid w:val="002C4A7F"/>
    <w:rsid w:val="002C62D1"/>
    <w:rsid w:val="002C63B8"/>
    <w:rsid w:val="002D1703"/>
    <w:rsid w:val="002D45CB"/>
    <w:rsid w:val="002E0234"/>
    <w:rsid w:val="0035201F"/>
    <w:rsid w:val="00367C9D"/>
    <w:rsid w:val="0038473A"/>
    <w:rsid w:val="003872FD"/>
    <w:rsid w:val="003C7AE6"/>
    <w:rsid w:val="003D0610"/>
    <w:rsid w:val="003D4431"/>
    <w:rsid w:val="003F32B7"/>
    <w:rsid w:val="003F5C1E"/>
    <w:rsid w:val="00401B0B"/>
    <w:rsid w:val="00416C0C"/>
    <w:rsid w:val="00420A04"/>
    <w:rsid w:val="00422711"/>
    <w:rsid w:val="0042699A"/>
    <w:rsid w:val="00426C06"/>
    <w:rsid w:val="00447BBA"/>
    <w:rsid w:val="00450B60"/>
    <w:rsid w:val="00480271"/>
    <w:rsid w:val="004D087C"/>
    <w:rsid w:val="004E487D"/>
    <w:rsid w:val="004F4035"/>
    <w:rsid w:val="00505F2F"/>
    <w:rsid w:val="00512A65"/>
    <w:rsid w:val="0052315F"/>
    <w:rsid w:val="005276FD"/>
    <w:rsid w:val="005312F8"/>
    <w:rsid w:val="00544ADF"/>
    <w:rsid w:val="00552879"/>
    <w:rsid w:val="00556860"/>
    <w:rsid w:val="00563696"/>
    <w:rsid w:val="00565012"/>
    <w:rsid w:val="00570868"/>
    <w:rsid w:val="005709C0"/>
    <w:rsid w:val="00570B5B"/>
    <w:rsid w:val="00571ABE"/>
    <w:rsid w:val="005726BB"/>
    <w:rsid w:val="00584EB8"/>
    <w:rsid w:val="00586916"/>
    <w:rsid w:val="005A1907"/>
    <w:rsid w:val="005A55BB"/>
    <w:rsid w:val="005A68B9"/>
    <w:rsid w:val="005D5667"/>
    <w:rsid w:val="005D6AFF"/>
    <w:rsid w:val="006018CF"/>
    <w:rsid w:val="00621BC9"/>
    <w:rsid w:val="0062531D"/>
    <w:rsid w:val="00650895"/>
    <w:rsid w:val="006610B5"/>
    <w:rsid w:val="006B4D61"/>
    <w:rsid w:val="006D0328"/>
    <w:rsid w:val="006D6A7E"/>
    <w:rsid w:val="006F2FBA"/>
    <w:rsid w:val="006F6C82"/>
    <w:rsid w:val="00704FFE"/>
    <w:rsid w:val="0070751A"/>
    <w:rsid w:val="007412FD"/>
    <w:rsid w:val="007506EF"/>
    <w:rsid w:val="007510F5"/>
    <w:rsid w:val="00762A71"/>
    <w:rsid w:val="00763839"/>
    <w:rsid w:val="00766145"/>
    <w:rsid w:val="007663D2"/>
    <w:rsid w:val="00780D8C"/>
    <w:rsid w:val="00796B90"/>
    <w:rsid w:val="007A0950"/>
    <w:rsid w:val="007C1CD8"/>
    <w:rsid w:val="007C6B94"/>
    <w:rsid w:val="007E2754"/>
    <w:rsid w:val="007F4B43"/>
    <w:rsid w:val="008018F2"/>
    <w:rsid w:val="00807B36"/>
    <w:rsid w:val="0081656B"/>
    <w:rsid w:val="00830836"/>
    <w:rsid w:val="0085717E"/>
    <w:rsid w:val="00860B26"/>
    <w:rsid w:val="008631D1"/>
    <w:rsid w:val="008645B4"/>
    <w:rsid w:val="00865910"/>
    <w:rsid w:val="00882199"/>
    <w:rsid w:val="008A1135"/>
    <w:rsid w:val="008B61BB"/>
    <w:rsid w:val="008B78C1"/>
    <w:rsid w:val="008F69BA"/>
    <w:rsid w:val="0092150C"/>
    <w:rsid w:val="009252DE"/>
    <w:rsid w:val="00942A8F"/>
    <w:rsid w:val="00965032"/>
    <w:rsid w:val="0097273A"/>
    <w:rsid w:val="009914EF"/>
    <w:rsid w:val="00992785"/>
    <w:rsid w:val="00994A52"/>
    <w:rsid w:val="009A2977"/>
    <w:rsid w:val="009B4A0D"/>
    <w:rsid w:val="009D6E4D"/>
    <w:rsid w:val="009E1510"/>
    <w:rsid w:val="009E52F8"/>
    <w:rsid w:val="00A075BC"/>
    <w:rsid w:val="00A42B1C"/>
    <w:rsid w:val="00A5019D"/>
    <w:rsid w:val="00A54416"/>
    <w:rsid w:val="00A61E18"/>
    <w:rsid w:val="00A62FFB"/>
    <w:rsid w:val="00A64A72"/>
    <w:rsid w:val="00A660CB"/>
    <w:rsid w:val="00A7049F"/>
    <w:rsid w:val="00A76657"/>
    <w:rsid w:val="00AC4F89"/>
    <w:rsid w:val="00AD75BD"/>
    <w:rsid w:val="00AE0BFD"/>
    <w:rsid w:val="00AF4CE2"/>
    <w:rsid w:val="00B17921"/>
    <w:rsid w:val="00B24C3F"/>
    <w:rsid w:val="00B317E5"/>
    <w:rsid w:val="00B5780A"/>
    <w:rsid w:val="00B64127"/>
    <w:rsid w:val="00B645E1"/>
    <w:rsid w:val="00B73EB6"/>
    <w:rsid w:val="00B75DF1"/>
    <w:rsid w:val="00BE322F"/>
    <w:rsid w:val="00BF32F0"/>
    <w:rsid w:val="00C11CAF"/>
    <w:rsid w:val="00C34229"/>
    <w:rsid w:val="00C350BD"/>
    <w:rsid w:val="00C41D59"/>
    <w:rsid w:val="00C575C3"/>
    <w:rsid w:val="00C605CB"/>
    <w:rsid w:val="00C62C51"/>
    <w:rsid w:val="00C74425"/>
    <w:rsid w:val="00C8324D"/>
    <w:rsid w:val="00C91CE1"/>
    <w:rsid w:val="00C96189"/>
    <w:rsid w:val="00CB4EEF"/>
    <w:rsid w:val="00CB5DD0"/>
    <w:rsid w:val="00CC4ABF"/>
    <w:rsid w:val="00CD55DD"/>
    <w:rsid w:val="00CF6AC2"/>
    <w:rsid w:val="00D145F1"/>
    <w:rsid w:val="00D46B74"/>
    <w:rsid w:val="00D5385B"/>
    <w:rsid w:val="00D60C12"/>
    <w:rsid w:val="00D82B73"/>
    <w:rsid w:val="00D90660"/>
    <w:rsid w:val="00D95E8D"/>
    <w:rsid w:val="00E12661"/>
    <w:rsid w:val="00E2272D"/>
    <w:rsid w:val="00E86A9E"/>
    <w:rsid w:val="00E92348"/>
    <w:rsid w:val="00E97CB4"/>
    <w:rsid w:val="00EA4AED"/>
    <w:rsid w:val="00EB56ED"/>
    <w:rsid w:val="00EB7FBE"/>
    <w:rsid w:val="00ED52BE"/>
    <w:rsid w:val="00F00D3D"/>
    <w:rsid w:val="00F12891"/>
    <w:rsid w:val="00F231D6"/>
    <w:rsid w:val="00F52081"/>
    <w:rsid w:val="00F60047"/>
    <w:rsid w:val="00F63C7C"/>
    <w:rsid w:val="00F844E5"/>
    <w:rsid w:val="00F87764"/>
    <w:rsid w:val="00F87EF6"/>
    <w:rsid w:val="00FB335D"/>
    <w:rsid w:val="00FB439A"/>
    <w:rsid w:val="00FB71F7"/>
    <w:rsid w:val="00FC18E3"/>
    <w:rsid w:val="00FD52ED"/>
    <w:rsid w:val="00FD699C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4B87BD"/>
  <w15:docId w15:val="{8D9337D1-0BC7-4218-9CD4-2035E1010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51A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0751A"/>
    <w:pPr>
      <w:keepNext/>
      <w:ind w:left="360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70751A"/>
    <w:pPr>
      <w:keepNext/>
      <w:outlineLvl w:val="1"/>
    </w:pPr>
    <w:rPr>
      <w:rFonts w:ascii="Arial" w:hAnsi="Arial" w:cs="Arial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0751A"/>
    <w:pPr>
      <w:jc w:val="center"/>
    </w:pPr>
    <w:rPr>
      <w:sz w:val="28"/>
    </w:rPr>
  </w:style>
  <w:style w:type="paragraph" w:styleId="Tekstpodstawowywcity">
    <w:name w:val="Body Text Indent"/>
    <w:basedOn w:val="Normalny"/>
    <w:semiHidden/>
    <w:rsid w:val="0070751A"/>
    <w:pPr>
      <w:ind w:left="426" w:hanging="426"/>
      <w:jc w:val="both"/>
    </w:pPr>
    <w:rPr>
      <w:sz w:val="28"/>
    </w:rPr>
  </w:style>
  <w:style w:type="paragraph" w:styleId="Tekstpodstawowywcity2">
    <w:name w:val="Body Text Indent 2"/>
    <w:basedOn w:val="Normalny"/>
    <w:semiHidden/>
    <w:rsid w:val="0070751A"/>
    <w:pPr>
      <w:ind w:left="20"/>
    </w:pPr>
    <w:rPr>
      <w:sz w:val="28"/>
    </w:rPr>
  </w:style>
  <w:style w:type="paragraph" w:styleId="Tekstpodstawowywcity3">
    <w:name w:val="Body Text Indent 3"/>
    <w:basedOn w:val="Normalny"/>
    <w:semiHidden/>
    <w:rsid w:val="0070751A"/>
    <w:pPr>
      <w:ind w:left="567"/>
      <w:jc w:val="both"/>
    </w:pPr>
    <w:rPr>
      <w:sz w:val="28"/>
    </w:rPr>
  </w:style>
  <w:style w:type="paragraph" w:styleId="Stopka">
    <w:name w:val="footer"/>
    <w:basedOn w:val="Normalny"/>
    <w:semiHidden/>
    <w:rsid w:val="0070751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0751A"/>
  </w:style>
  <w:style w:type="paragraph" w:styleId="Akapitzlist">
    <w:name w:val="List Paragraph"/>
    <w:basedOn w:val="Normalny"/>
    <w:uiPriority w:val="34"/>
    <w:qFormat/>
    <w:rsid w:val="00AC4F89"/>
    <w:pPr>
      <w:spacing w:line="360" w:lineRule="auto"/>
      <w:ind w:left="720" w:firstLine="284"/>
      <w:contextualSpacing/>
      <w:jc w:val="both"/>
    </w:pPr>
    <w:rPr>
      <w:rFonts w:eastAsia="Calibri"/>
      <w:szCs w:val="22"/>
      <w:lang w:eastAsia="en-US"/>
    </w:rPr>
  </w:style>
  <w:style w:type="paragraph" w:customStyle="1" w:styleId="Default">
    <w:name w:val="Default"/>
    <w:rsid w:val="0002442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244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selectedend">
    <w:name w:val="isselectedend"/>
    <w:basedOn w:val="Normalny"/>
    <w:rsid w:val="00D60C12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D60C12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60C1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892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Przedmiotowy System Oceniania</vt:lpstr>
    </vt:vector>
  </TitlesOfParts>
  <Company>tajna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Przedmiotowy System Oceniania</dc:title>
  <dc:creator>I</dc:creator>
  <cp:lastModifiedBy>Irena Irenaa</cp:lastModifiedBy>
  <cp:revision>2</cp:revision>
  <cp:lastPrinted>2026-09-01T16:39:00Z</cp:lastPrinted>
  <dcterms:created xsi:type="dcterms:W3CDTF">2026-09-04T13:42:00Z</dcterms:created>
  <dcterms:modified xsi:type="dcterms:W3CDTF">2026-09-04T13:42:00Z</dcterms:modified>
</cp:coreProperties>
</file>